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93" w:type="dxa"/>
        <w:tblInd w:w="-227" w:type="dxa"/>
        <w:tblLayout w:type="fixed"/>
        <w:tblLook w:val="01E0" w:firstRow="1" w:lastRow="1" w:firstColumn="1" w:lastColumn="1" w:noHBand="0" w:noVBand="0"/>
      </w:tblPr>
      <w:tblGrid>
        <w:gridCol w:w="4592"/>
        <w:gridCol w:w="624"/>
        <w:gridCol w:w="4593"/>
        <w:gridCol w:w="284"/>
      </w:tblGrid>
      <w:tr w:rsidR="00D348C7" w:rsidTr="00D348C7">
        <w:trPr>
          <w:trHeight w:hRule="exact" w:val="1814"/>
        </w:trPr>
        <w:tc>
          <w:tcPr>
            <w:tcW w:w="4592" w:type="dxa"/>
          </w:tcPr>
          <w:p w:rsidR="00D348C7" w:rsidRPr="00DC4FA9" w:rsidRDefault="00D348C7" w:rsidP="00153197">
            <w:pPr>
              <w:pStyle w:val="Adress"/>
            </w:pPr>
            <w:bookmarkStart w:id="0" w:name="_GoBack"/>
            <w:bookmarkEnd w:id="0"/>
          </w:p>
        </w:tc>
        <w:tc>
          <w:tcPr>
            <w:tcW w:w="624" w:type="dxa"/>
          </w:tcPr>
          <w:p w:rsidR="00D348C7" w:rsidRPr="00DC4FA9" w:rsidRDefault="00D348C7" w:rsidP="006A6DA4">
            <w:pPr>
              <w:pStyle w:val="Adress"/>
            </w:pPr>
          </w:p>
        </w:tc>
        <w:tc>
          <w:tcPr>
            <w:tcW w:w="4593" w:type="dxa"/>
          </w:tcPr>
          <w:p w:rsidR="00D348C7" w:rsidRPr="000625F6" w:rsidRDefault="00D348C7" w:rsidP="006A6DA4">
            <w:pPr>
              <w:pStyle w:val="Adress"/>
            </w:pPr>
          </w:p>
        </w:tc>
        <w:tc>
          <w:tcPr>
            <w:tcW w:w="284" w:type="dxa"/>
          </w:tcPr>
          <w:p w:rsidR="00D348C7" w:rsidRDefault="00D348C7" w:rsidP="006A6DA4">
            <w:pPr>
              <w:pStyle w:val="Adress"/>
            </w:pPr>
          </w:p>
        </w:tc>
      </w:tr>
    </w:tbl>
    <w:sdt>
      <w:sdtPr>
        <w:alias w:val="Ärendemening"/>
        <w:tag w:val="MSC_Arende.Arendemening_HORBY"/>
        <w:id w:val="104803680"/>
        <w:placeholder>
          <w:docPart w:val="98026B9E0BB94AC9947FDE2DA1827FEB"/>
        </w:placeholder>
        <w:dataBinding w:prefixMappings="xmlns:ns0='http://tempuri.org/'" w:xpath="/ns0:DOCX_SETTINGS[1]/ns0:TOINSERTINDOCXFILE[1]/ns0:DOCX_DATA[1]/ns0:DATANODES[1]/ns0:DATAFIELD[18]" w:storeItemID="{E24B7110-ECF5-425B-A2E6-360934DF377C}"/>
        <w:text/>
      </w:sdtPr>
      <w:sdtEndPr/>
      <w:sdtContent>
        <w:p w:rsidR="00E752C0" w:rsidRDefault="00D348C7" w:rsidP="00E752C0">
          <w:pPr>
            <w:pStyle w:val="Rubrik1"/>
          </w:pPr>
          <w:r>
            <w:t xml:space="preserve">Kungörelse - </w:t>
          </w:r>
          <w:r w:rsidR="008A224A">
            <w:t>Granskning</w:t>
          </w:r>
        </w:p>
      </w:sdtContent>
    </w:sdt>
    <w:p w:rsidR="00D348C7" w:rsidRDefault="00D348C7" w:rsidP="00D348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28"/>
        </w:rPr>
      </w:pPr>
      <w:r w:rsidRPr="00D348C7">
        <w:rPr>
          <w:rFonts w:asciiTheme="minorHAnsi" w:hAnsiTheme="minorHAnsi" w:cstheme="minorHAnsi"/>
          <w:b/>
          <w:bCs/>
          <w:sz w:val="28"/>
          <w:szCs w:val="28"/>
        </w:rPr>
        <w:t xml:space="preserve">Detaljplan för </w:t>
      </w:r>
      <w:r w:rsidR="008A224A">
        <w:rPr>
          <w:rFonts w:asciiTheme="minorHAnsi" w:hAnsiTheme="minorHAnsi" w:cstheme="minorHAnsi"/>
          <w:b/>
          <w:bCs/>
          <w:sz w:val="28"/>
          <w:szCs w:val="28"/>
        </w:rPr>
        <w:t>d</w:t>
      </w:r>
      <w:r w:rsidR="008A224A" w:rsidRPr="008A224A">
        <w:rPr>
          <w:rFonts w:asciiTheme="minorHAnsi" w:hAnsiTheme="minorHAnsi" w:cstheme="minorHAnsi"/>
          <w:b/>
          <w:bCs/>
          <w:sz w:val="28"/>
          <w:szCs w:val="28"/>
        </w:rPr>
        <w:t>el av Ludvigsborg 1:35, Röinge 2:2 och d</w:t>
      </w:r>
      <w:r w:rsidR="008A224A">
        <w:rPr>
          <w:rFonts w:asciiTheme="minorHAnsi" w:hAnsiTheme="minorHAnsi" w:cstheme="minorHAnsi"/>
          <w:b/>
          <w:bCs/>
          <w:sz w:val="28"/>
          <w:szCs w:val="28"/>
        </w:rPr>
        <w:t>el av Röinge 2:1</w:t>
      </w:r>
      <w:r w:rsidR="008A224A" w:rsidRPr="008A224A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:rsidR="00D348C7" w:rsidRPr="00D348C7" w:rsidRDefault="008A224A" w:rsidP="00D348C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Cs/>
        </w:rPr>
        <w:t>Ludvigsborg</w:t>
      </w:r>
      <w:r w:rsidR="00D348C7" w:rsidRPr="00D348C7">
        <w:rPr>
          <w:rFonts w:asciiTheme="minorHAnsi" w:hAnsiTheme="minorHAnsi" w:cstheme="minorHAnsi"/>
          <w:bCs/>
        </w:rPr>
        <w:t>, Hörby kommun</w:t>
      </w:r>
    </w:p>
    <w:p w:rsidR="000625F6" w:rsidRDefault="000625F6" w:rsidP="008A224A"/>
    <w:p w:rsidR="008A224A" w:rsidRDefault="008A224A" w:rsidP="008A224A">
      <w:r>
        <w:t xml:space="preserve">Syftet med detaljplanen är att inom </w:t>
      </w:r>
      <w:r w:rsidR="00153197">
        <w:t xml:space="preserve">del av </w:t>
      </w:r>
      <w:r>
        <w:t>Ludvigsborg 1:35, Röinge 2:2 samt del av Röinge 2:1 pröva möjligheten till bostadsbebyggelse om ungefär 100 bostäder samt allmän platsmark för gata och natur. Detaljplanen möjliggör även för ny gång- och cykelväg genom området. Aktuellt planförslag har tagit skyddade biotoper i beaktande och planerat för att undvika påverkan på dessa naturmiljöer. Detta innebär att bebyggelsen smälter in bättre i omgivningen och får en särskilt nära anslutning till naturen med en rad bevarade ekosystemtjänster.</w:t>
      </w:r>
      <w:r w:rsidR="00EC6FF6" w:rsidRPr="00EC6FF6">
        <w:t xml:space="preserve"> Detaljplanen är i linje med Hörby kommuns Översiktsplan 2030, vilken pekar ut aktuellt område som ett utbyggnadsområde för bostäder.</w:t>
      </w:r>
    </w:p>
    <w:p w:rsidR="008A224A" w:rsidRDefault="00C750D0" w:rsidP="008A224A">
      <w:pPr>
        <w:rPr>
          <w:rFonts w:cstheme="minorHAnsi"/>
          <w:b/>
          <w:bCs/>
        </w:rPr>
      </w:pPr>
      <w:r>
        <w:br/>
      </w:r>
      <w:r w:rsidR="008A224A" w:rsidRPr="008A224A">
        <w:rPr>
          <w:rFonts w:cstheme="minorHAnsi"/>
          <w:b/>
          <w:bCs/>
        </w:rPr>
        <w:t>Detaljplanen hålls tillgänglig för granskning under perioden 2</w:t>
      </w:r>
      <w:r w:rsidR="00F24CBD">
        <w:rPr>
          <w:rFonts w:cstheme="minorHAnsi"/>
          <w:b/>
          <w:bCs/>
        </w:rPr>
        <w:t>6 juni – 17</w:t>
      </w:r>
      <w:r w:rsidR="008A224A" w:rsidRPr="008A224A">
        <w:rPr>
          <w:rFonts w:cstheme="minorHAnsi"/>
          <w:b/>
          <w:bCs/>
        </w:rPr>
        <w:t xml:space="preserve"> juli 2020.</w:t>
      </w:r>
    </w:p>
    <w:p w:rsidR="00D348C7" w:rsidRPr="00F14AC9" w:rsidRDefault="00D348C7" w:rsidP="008A224A">
      <w:pPr>
        <w:spacing w:after="120"/>
        <w:rPr>
          <w:rFonts w:cstheme="minorHAnsi"/>
        </w:rPr>
      </w:pPr>
      <w:r w:rsidRPr="006871C9">
        <w:rPr>
          <w:rFonts w:cstheme="minorHAnsi"/>
        </w:rPr>
        <w:t xml:space="preserve">Planhandlingarna finns i kommunhusets reception på Ringsjövägen 4, Hörby. Receptionen har öppet måndag-torsdag 08:00-16:30 samt fredagar 08.00-15:00. Lunchstängt mellan 12:00-12:45. Planhandlingarna finns även tillgängliga på kommunens </w:t>
      </w:r>
      <w:r w:rsidRPr="00820B1B">
        <w:rPr>
          <w:rFonts w:cstheme="minorHAnsi"/>
        </w:rPr>
        <w:t>hemsida</w:t>
      </w:r>
      <w:r w:rsidR="00F14AC9">
        <w:rPr>
          <w:rFonts w:cstheme="minorHAnsi"/>
        </w:rPr>
        <w:t xml:space="preserve">, </w:t>
      </w:r>
      <w:hyperlink r:id="rId8" w:history="1">
        <w:r w:rsidR="00F14AC9" w:rsidRPr="00FB7D45">
          <w:rPr>
            <w:rStyle w:val="Hyperlnk"/>
            <w:rFonts w:cstheme="minorHAnsi"/>
          </w:rPr>
          <w:t>www.hörby.se</w:t>
        </w:r>
      </w:hyperlink>
      <w:r w:rsidR="008A224A">
        <w:rPr>
          <w:rFonts w:cstheme="minorHAnsi"/>
        </w:rPr>
        <w:t>.</w:t>
      </w:r>
      <w:r w:rsidR="00C750D0">
        <w:rPr>
          <w:rStyle w:val="Hyperlnk"/>
          <w:color w:val="auto"/>
          <w:u w:val="none"/>
        </w:rPr>
        <w:br/>
      </w:r>
      <w:r w:rsidR="00C750D0">
        <w:rPr>
          <w:rStyle w:val="Hyperlnk"/>
          <w:color w:val="auto"/>
          <w:u w:val="none"/>
        </w:rPr>
        <w:br/>
      </w:r>
      <w:r w:rsidRPr="006871C9">
        <w:rPr>
          <w:rFonts w:cstheme="minorHAnsi"/>
        </w:rPr>
        <w:t xml:space="preserve">Synpunkter på detaljplanen ska skickas skriftligen till Bygg- och miljönämnden, Ringsjövägen 4, 242 80 Hörby eller till </w:t>
      </w:r>
      <w:hyperlink r:id="rId9" w:history="1">
        <w:r w:rsidRPr="006871C9">
          <w:rPr>
            <w:rStyle w:val="Hyperlnk"/>
            <w:rFonts w:eastAsiaTheme="majorEastAsia" w:cstheme="minorHAnsi"/>
          </w:rPr>
          <w:t>planeringochutveckling@horby.se</w:t>
        </w:r>
      </w:hyperlink>
      <w:r w:rsidRPr="006871C9">
        <w:rPr>
          <w:rFonts w:cstheme="minorHAnsi"/>
          <w:u w:val="single"/>
        </w:rPr>
        <w:t xml:space="preserve"> </w:t>
      </w:r>
      <w:r w:rsidR="00820B1B">
        <w:rPr>
          <w:rFonts w:cstheme="minorHAnsi"/>
        </w:rPr>
        <w:t>och vara kommunen tillhanda senast</w:t>
      </w:r>
      <w:r w:rsidRPr="006871C9">
        <w:rPr>
          <w:rFonts w:cstheme="minorHAnsi"/>
        </w:rPr>
        <w:t xml:space="preserve"> den </w:t>
      </w:r>
      <w:r w:rsidR="00F24CBD">
        <w:rPr>
          <w:rFonts w:cstheme="minorHAnsi"/>
          <w:b/>
        </w:rPr>
        <w:t>17</w:t>
      </w:r>
      <w:r w:rsidR="008A224A" w:rsidRPr="008A224A">
        <w:rPr>
          <w:rFonts w:cstheme="minorHAnsi"/>
          <w:b/>
        </w:rPr>
        <w:t xml:space="preserve"> juli 2020</w:t>
      </w:r>
      <w:r w:rsidRPr="006871C9">
        <w:rPr>
          <w:rFonts w:cstheme="minorHAnsi"/>
          <w:b/>
        </w:rPr>
        <w:t xml:space="preserve">. </w:t>
      </w:r>
      <w:r w:rsidRPr="006871C9">
        <w:rPr>
          <w:rFonts w:cstheme="minorHAnsi"/>
        </w:rPr>
        <w:t xml:space="preserve">Märk gärna </w:t>
      </w:r>
      <w:r w:rsidR="00820B1B">
        <w:rPr>
          <w:rFonts w:cstheme="minorHAnsi"/>
        </w:rPr>
        <w:t xml:space="preserve">din skrivelse </w:t>
      </w:r>
      <w:r w:rsidRPr="006871C9">
        <w:rPr>
          <w:rFonts w:cstheme="minorHAnsi"/>
        </w:rPr>
        <w:t>med ”</w:t>
      </w:r>
      <w:r w:rsidR="00153197" w:rsidRPr="00153197">
        <w:rPr>
          <w:rFonts w:cstheme="minorHAnsi"/>
        </w:rPr>
        <w:t>Detaljplan för del av Ludvigsborg 1:35, Röinge 2:2 och del av Röinge 2:1</w:t>
      </w:r>
      <w:r w:rsidRPr="006871C9">
        <w:rPr>
          <w:rFonts w:cstheme="minorHAnsi"/>
        </w:rPr>
        <w:t>” och glöm inte att ang</w:t>
      </w:r>
      <w:r w:rsidR="00820B1B">
        <w:rPr>
          <w:rFonts w:cstheme="minorHAnsi"/>
        </w:rPr>
        <w:t>e namn och kontaktuppgifter</w:t>
      </w:r>
      <w:r w:rsidRPr="006871C9">
        <w:rPr>
          <w:rFonts w:cstheme="minorHAnsi"/>
        </w:rPr>
        <w:t>. Om du inte lämnat någon skriftlig synpunkt på förslaget, senast under granskningstiden, kan du förlora rätten att överklaga ett beslut om att anta detaljplanen.</w:t>
      </w:r>
      <w:r w:rsidR="00C750D0">
        <w:rPr>
          <w:rFonts w:cstheme="minorHAnsi"/>
        </w:rPr>
        <w:t xml:space="preserve"> </w:t>
      </w:r>
    </w:p>
    <w:p w:rsidR="00D348C7" w:rsidRPr="006871C9" w:rsidRDefault="00D348C7" w:rsidP="00D348C7">
      <w:pPr>
        <w:autoSpaceDE w:val="0"/>
        <w:autoSpaceDN w:val="0"/>
        <w:adjustRightInd w:val="0"/>
        <w:rPr>
          <w:rFonts w:cstheme="minorHAnsi"/>
        </w:rPr>
      </w:pPr>
    </w:p>
    <w:p w:rsidR="00D348C7" w:rsidRPr="006871C9" w:rsidRDefault="00F14AC9" w:rsidP="00D348C7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Bygg- och m</w:t>
      </w:r>
      <w:r w:rsidR="00820B1B">
        <w:rPr>
          <w:rFonts w:cstheme="minorHAnsi"/>
        </w:rPr>
        <w:t>iljönämnden</w:t>
      </w:r>
    </w:p>
    <w:p w:rsidR="002F3BA8" w:rsidRDefault="00D348C7" w:rsidP="00820B1B">
      <w:pPr>
        <w:autoSpaceDE w:val="0"/>
        <w:autoSpaceDN w:val="0"/>
        <w:adjustRightInd w:val="0"/>
        <w:rPr>
          <w:rFonts w:cstheme="minorHAnsi"/>
        </w:rPr>
      </w:pPr>
      <w:r w:rsidRPr="006871C9">
        <w:rPr>
          <w:rFonts w:cstheme="minorHAnsi"/>
        </w:rPr>
        <w:t>Hörby kommun</w:t>
      </w:r>
    </w:p>
    <w:sectPr w:rsidR="002F3BA8" w:rsidSect="000840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134" w:left="1418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8C7" w:rsidRDefault="00D348C7">
      <w:r>
        <w:separator/>
      </w:r>
    </w:p>
    <w:p w:rsidR="00D348C7" w:rsidRDefault="00D348C7"/>
    <w:p w:rsidR="00D348C7" w:rsidRDefault="00D348C7"/>
  </w:endnote>
  <w:endnote w:type="continuationSeparator" w:id="0">
    <w:p w:rsidR="00D348C7" w:rsidRDefault="00D348C7">
      <w:r>
        <w:continuationSeparator/>
      </w:r>
    </w:p>
    <w:p w:rsidR="00D348C7" w:rsidRDefault="00D348C7"/>
    <w:p w:rsidR="00D348C7" w:rsidRDefault="00D348C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6C" w:rsidRDefault="00385D6C">
    <w:pPr>
      <w:pStyle w:val="Sidfot"/>
    </w:pPr>
  </w:p>
  <w:p w:rsidR="00B27982" w:rsidRDefault="00B27982"/>
  <w:p w:rsidR="00B27982" w:rsidRDefault="00B2798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2DF" w:rsidRDefault="001F72DF" w:rsidP="001F72DF">
    <w:pPr>
      <w:pStyle w:val="Liten"/>
      <w:ind w:left="-22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3" w:type="dxa"/>
      <w:tblInd w:w="-227" w:type="dxa"/>
      <w:tblLook w:val="01E0" w:firstRow="1" w:lastRow="1" w:firstColumn="1" w:lastColumn="1" w:noHBand="0" w:noVBand="0"/>
    </w:tblPr>
    <w:tblGrid>
      <w:gridCol w:w="10093"/>
    </w:tblGrid>
    <w:tr w:rsidR="00161491" w:rsidTr="00084015">
      <w:trPr>
        <w:trHeight w:hRule="exact" w:val="1134"/>
      </w:trPr>
      <w:tc>
        <w:tcPr>
          <w:tcW w:w="10093" w:type="dxa"/>
        </w:tcPr>
        <w:p w:rsidR="00161491" w:rsidRPr="00DC7DDC" w:rsidRDefault="00161491" w:rsidP="00240841">
          <w:pPr>
            <w:pStyle w:val="Sidfot"/>
            <w:rPr>
              <w:szCs w:val="18"/>
            </w:rPr>
          </w:pPr>
        </w:p>
      </w:tc>
    </w:tr>
    <w:tr w:rsidR="00161491" w:rsidRPr="00F064F5" w:rsidTr="00084015">
      <w:tc>
        <w:tcPr>
          <w:tcW w:w="10093" w:type="dxa"/>
        </w:tcPr>
        <w:p w:rsidR="00161491" w:rsidRPr="00DC7DDC" w:rsidRDefault="0075261E" w:rsidP="0075261E">
          <w:pPr>
            <w:pStyle w:val="Sidfot"/>
            <w:jc w:val="right"/>
          </w:pPr>
          <w:r w:rsidRPr="0075261E">
            <w:rPr>
              <w:b/>
            </w:rPr>
            <w:t>Hörby kommun</w:t>
          </w:r>
          <w:r>
            <w:t xml:space="preserve"> 242 80 Hörby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Besöksadress:</w:t>
          </w:r>
          <w:r w:rsidR="00161491" w:rsidRPr="00DC7DDC">
            <w:t xml:space="preserve"> </w:t>
          </w:r>
          <w:r>
            <w:t>Ringsjövägen 4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Tel:</w:t>
          </w:r>
          <w:r w:rsidR="00161491" w:rsidRPr="00DC7DDC">
            <w:t xml:space="preserve"> </w:t>
          </w:r>
          <w:r>
            <w:t>0415-37 80 00</w:t>
          </w:r>
          <w:r w:rsidR="00161491" w:rsidRPr="00DC7DDC">
            <w:t xml:space="preserve">| </w:t>
          </w:r>
          <w:r w:rsidR="00161491" w:rsidRPr="00DC7DDC">
            <w:rPr>
              <w:rStyle w:val="SidfotRubrik"/>
            </w:rPr>
            <w:t>Fax:</w:t>
          </w:r>
          <w:r w:rsidR="00161491" w:rsidRPr="00DC7DDC">
            <w:t xml:space="preserve"> </w:t>
          </w:r>
          <w:r>
            <w:t>0415-134 77</w:t>
          </w:r>
        </w:p>
      </w:tc>
    </w:tr>
    <w:tr w:rsidR="00161491" w:rsidRPr="00F064F5" w:rsidTr="00084015">
      <w:tc>
        <w:tcPr>
          <w:tcW w:w="10093" w:type="dxa"/>
        </w:tcPr>
        <w:p w:rsidR="00161491" w:rsidRPr="00DC7DDC" w:rsidRDefault="002C092D" w:rsidP="0075261E">
          <w:pPr>
            <w:pStyle w:val="Sidfot"/>
            <w:jc w:val="right"/>
          </w:pPr>
          <w:r>
            <w:rPr>
              <w:noProof/>
            </w:rPr>
            <w:drawing>
              <wp:anchor distT="0" distB="0" distL="114300" distR="114300" simplePos="0" relativeHeight="251658752" behindDoc="1" locked="1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posOffset>9721215</wp:posOffset>
                </wp:positionV>
                <wp:extent cx="7486650" cy="571500"/>
                <wp:effectExtent l="19050" t="0" r="0" b="0"/>
                <wp:wrapNone/>
                <wp:docPr id="3" name="Bild 3" descr="Grafiskt element båg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Grafiskt element båg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8665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75261E">
            <w:t>kommunen@horby.se</w:t>
          </w:r>
          <w:r w:rsidR="00161491" w:rsidRPr="00DC7DDC">
            <w:t xml:space="preserve"> | </w:t>
          </w:r>
          <w:r w:rsidR="0075261E">
            <w:t>www.horby.se</w:t>
          </w:r>
        </w:p>
      </w:tc>
    </w:tr>
  </w:tbl>
  <w:p w:rsidR="00161491" w:rsidRPr="00B659B8" w:rsidRDefault="00161491" w:rsidP="001F72DF">
    <w:pPr>
      <w:pStyle w:val="Liten"/>
      <w:ind w:left="-22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8C7" w:rsidRDefault="00D348C7">
      <w:r>
        <w:separator/>
      </w:r>
    </w:p>
    <w:p w:rsidR="00D348C7" w:rsidRDefault="00D348C7"/>
    <w:p w:rsidR="00D348C7" w:rsidRDefault="00D348C7"/>
  </w:footnote>
  <w:footnote w:type="continuationSeparator" w:id="0">
    <w:p w:rsidR="00D348C7" w:rsidRDefault="00D348C7">
      <w:r>
        <w:continuationSeparator/>
      </w:r>
    </w:p>
    <w:p w:rsidR="00D348C7" w:rsidRDefault="00D348C7"/>
    <w:p w:rsidR="00D348C7" w:rsidRDefault="00D348C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D6C" w:rsidRDefault="00385D6C">
    <w:pPr>
      <w:pStyle w:val="Sidhuvud"/>
    </w:pPr>
  </w:p>
  <w:p w:rsidR="00B27982" w:rsidRDefault="00B27982"/>
  <w:p w:rsidR="00B27982" w:rsidRDefault="00B2798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491" w:rsidRPr="00F80A2D" w:rsidRDefault="00161491" w:rsidP="00B659B8">
    <w:pPr>
      <w:pStyle w:val="Sidhuvud"/>
      <w:ind w:left="-2608" w:right="-340"/>
      <w:rPr>
        <w:sz w:val="2"/>
        <w:szCs w:val="2"/>
      </w:rPr>
    </w:pPr>
  </w:p>
  <w:tbl>
    <w:tblPr>
      <w:tblW w:w="10093" w:type="dxa"/>
      <w:tblInd w:w="-227" w:type="dxa"/>
      <w:tblLayout w:type="fixed"/>
      <w:tblLook w:val="01E0" w:firstRow="1" w:lastRow="1" w:firstColumn="1" w:lastColumn="1" w:noHBand="0" w:noVBand="0"/>
    </w:tblPr>
    <w:tblGrid>
      <w:gridCol w:w="5216"/>
      <w:gridCol w:w="2610"/>
      <w:gridCol w:w="1133"/>
      <w:gridCol w:w="1134"/>
    </w:tblGrid>
    <w:tr w:rsidR="001F72DF" w:rsidTr="001B26E1">
      <w:tc>
        <w:tcPr>
          <w:tcW w:w="5216" w:type="dxa"/>
          <w:vMerge w:val="restart"/>
        </w:tcPr>
        <w:p w:rsidR="001F72DF" w:rsidRPr="000D0A19" w:rsidRDefault="002C092D" w:rsidP="001B26E1">
          <w:pPr>
            <w:pStyle w:val="Sidhuvud"/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1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-14605</wp:posOffset>
                </wp:positionV>
                <wp:extent cx="1257300" cy="590550"/>
                <wp:effectExtent l="19050" t="0" r="0" b="0"/>
                <wp:wrapNone/>
                <wp:docPr id="1" name="Bild 1" descr="Hörby kommun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örby kommun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743" w:type="dxa"/>
          <w:gridSpan w:val="2"/>
        </w:tcPr>
        <w:p w:rsidR="001F72DF" w:rsidRPr="00A80249" w:rsidRDefault="001F72DF" w:rsidP="001B26E1">
          <w:pPr>
            <w:pStyle w:val="SidhuvudRubrik"/>
          </w:pPr>
        </w:p>
      </w:tc>
      <w:tc>
        <w:tcPr>
          <w:tcW w:w="1134" w:type="dxa"/>
        </w:tcPr>
        <w:p w:rsidR="001F72DF" w:rsidRPr="00A80249" w:rsidRDefault="001F72DF" w:rsidP="001B26E1">
          <w:pPr>
            <w:pStyle w:val="SidhuvudRubrik"/>
            <w:jc w:val="right"/>
          </w:pPr>
        </w:p>
      </w:tc>
    </w:tr>
    <w:tr w:rsidR="001F72DF" w:rsidTr="001B26E1">
      <w:tc>
        <w:tcPr>
          <w:tcW w:w="5216" w:type="dxa"/>
          <w:vMerge/>
        </w:tcPr>
        <w:p w:rsidR="001F72DF" w:rsidRPr="000D0A19" w:rsidRDefault="001F72DF" w:rsidP="001B26E1">
          <w:pPr>
            <w:pStyle w:val="Sidhuvud"/>
          </w:pPr>
        </w:p>
      </w:tc>
      <w:tc>
        <w:tcPr>
          <w:tcW w:w="3743" w:type="dxa"/>
          <w:gridSpan w:val="2"/>
        </w:tcPr>
        <w:p w:rsidR="001F72DF" w:rsidRPr="006957A7" w:rsidRDefault="001F72DF" w:rsidP="001B26E1">
          <w:pPr>
            <w:pStyle w:val="SidhuvudStor"/>
          </w:pPr>
        </w:p>
      </w:tc>
      <w:tc>
        <w:tcPr>
          <w:tcW w:w="1134" w:type="dxa"/>
        </w:tcPr>
        <w:p w:rsidR="001F72DF" w:rsidRPr="000D0A19" w:rsidRDefault="001F72DF" w:rsidP="001B26E1">
          <w:pPr>
            <w:pStyle w:val="Sidhuvud"/>
            <w:jc w:val="right"/>
            <w:rPr>
              <w:rStyle w:val="Sidnummer"/>
            </w:rPr>
          </w:pPr>
        </w:p>
      </w:tc>
    </w:tr>
    <w:tr w:rsidR="001F72DF" w:rsidTr="001B26E1">
      <w:tc>
        <w:tcPr>
          <w:tcW w:w="5216" w:type="dxa"/>
          <w:vMerge/>
          <w:vAlign w:val="bottom"/>
        </w:tcPr>
        <w:p w:rsidR="001F72DF" w:rsidRPr="000D0A19" w:rsidRDefault="001F72DF" w:rsidP="001B26E1">
          <w:pPr>
            <w:pStyle w:val="Sidhuvud"/>
            <w:rPr>
              <w:szCs w:val="18"/>
            </w:rPr>
          </w:pPr>
        </w:p>
      </w:tc>
      <w:tc>
        <w:tcPr>
          <w:tcW w:w="2610" w:type="dxa"/>
          <w:vAlign w:val="bottom"/>
        </w:tcPr>
        <w:p w:rsidR="001F72DF" w:rsidRPr="00E705D4" w:rsidRDefault="001F72DF" w:rsidP="001B26E1">
          <w:pPr>
            <w:pStyle w:val="SidhuvudRubrik"/>
          </w:pPr>
        </w:p>
      </w:tc>
      <w:tc>
        <w:tcPr>
          <w:tcW w:w="2267" w:type="dxa"/>
          <w:gridSpan w:val="2"/>
          <w:vAlign w:val="bottom"/>
        </w:tcPr>
        <w:p w:rsidR="001F72DF" w:rsidRPr="002B2D51" w:rsidRDefault="001F72DF" w:rsidP="001B26E1">
          <w:pPr>
            <w:pStyle w:val="SidhuvudRubrik"/>
          </w:pPr>
        </w:p>
      </w:tc>
    </w:tr>
    <w:tr w:rsidR="001F72DF" w:rsidTr="001B26E1">
      <w:trPr>
        <w:trHeight w:hRule="exact" w:val="340"/>
      </w:trPr>
      <w:tc>
        <w:tcPr>
          <w:tcW w:w="5216" w:type="dxa"/>
          <w:vMerge/>
          <w:vAlign w:val="bottom"/>
        </w:tcPr>
        <w:p w:rsidR="001F72DF" w:rsidRPr="00E705D4" w:rsidRDefault="001F72DF" w:rsidP="001B26E1">
          <w:pPr>
            <w:pStyle w:val="Sidhuvud"/>
            <w:rPr>
              <w:sz w:val="18"/>
              <w:szCs w:val="18"/>
            </w:rPr>
          </w:pPr>
        </w:p>
      </w:tc>
      <w:tc>
        <w:tcPr>
          <w:tcW w:w="2610" w:type="dxa"/>
        </w:tcPr>
        <w:p w:rsidR="001F72DF" w:rsidRPr="000D0A19" w:rsidRDefault="001F72DF" w:rsidP="001B26E1">
          <w:pPr>
            <w:pStyle w:val="Sidhuvud"/>
          </w:pPr>
        </w:p>
      </w:tc>
      <w:tc>
        <w:tcPr>
          <w:tcW w:w="2267" w:type="dxa"/>
          <w:gridSpan w:val="2"/>
        </w:tcPr>
        <w:p w:rsidR="001F72DF" w:rsidRPr="000D0A19" w:rsidRDefault="001F72DF" w:rsidP="001B26E1">
          <w:pPr>
            <w:pStyle w:val="Sidhuvud"/>
          </w:pPr>
        </w:p>
      </w:tc>
    </w:tr>
    <w:tr w:rsidR="001F72DF" w:rsidRPr="000D0A19" w:rsidTr="001B26E1">
      <w:trPr>
        <w:trHeight w:hRule="exact" w:val="567"/>
      </w:trPr>
      <w:tc>
        <w:tcPr>
          <w:tcW w:w="5216" w:type="dxa"/>
          <w:vAlign w:val="bottom"/>
        </w:tcPr>
        <w:p w:rsidR="001F72DF" w:rsidRPr="005C024C" w:rsidRDefault="001F72DF" w:rsidP="001B26E1">
          <w:pPr>
            <w:pStyle w:val="SidhuvudStor"/>
          </w:pPr>
        </w:p>
      </w:tc>
      <w:tc>
        <w:tcPr>
          <w:tcW w:w="2610" w:type="dxa"/>
          <w:vAlign w:val="bottom"/>
        </w:tcPr>
        <w:p w:rsidR="001F72DF" w:rsidRPr="005C024C" w:rsidRDefault="001F72DF" w:rsidP="001B26E1">
          <w:pPr>
            <w:pStyle w:val="Sidhuvud"/>
          </w:pPr>
        </w:p>
      </w:tc>
      <w:tc>
        <w:tcPr>
          <w:tcW w:w="2267" w:type="dxa"/>
          <w:gridSpan w:val="2"/>
          <w:vAlign w:val="bottom"/>
        </w:tcPr>
        <w:p w:rsidR="001F72DF" w:rsidRPr="005C024C" w:rsidRDefault="001F72DF" w:rsidP="001B26E1">
          <w:pPr>
            <w:pStyle w:val="Sidhuvud"/>
          </w:pPr>
        </w:p>
      </w:tc>
    </w:tr>
  </w:tbl>
  <w:p w:rsidR="007962D4" w:rsidRDefault="007962D4" w:rsidP="001F72DF">
    <w:pPr>
      <w:pStyle w:val="Liten"/>
      <w:ind w:left="-22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24A" w:rsidRPr="008A224A" w:rsidRDefault="008A224A" w:rsidP="008A224A">
    <w:pPr>
      <w:tabs>
        <w:tab w:val="center" w:pos="4536"/>
        <w:tab w:val="left" w:pos="6870"/>
        <w:tab w:val="right" w:pos="9070"/>
      </w:tabs>
      <w:rPr>
        <w:rFonts w:asciiTheme="minorHAnsi" w:hAnsiTheme="minorHAnsi"/>
        <w:sz w:val="22"/>
        <w:szCs w:val="20"/>
      </w:rPr>
    </w:pPr>
    <w:r w:rsidRPr="008A224A">
      <w:rPr>
        <w:rFonts w:asciiTheme="minorHAnsi" w:hAnsiTheme="minorHAnsi"/>
        <w:sz w:val="22"/>
        <w:szCs w:val="20"/>
      </w:rPr>
      <w:tab/>
    </w:r>
    <w:r w:rsidRPr="008A224A">
      <w:rPr>
        <w:rFonts w:asciiTheme="minorHAnsi" w:hAnsiTheme="minorHAnsi"/>
        <w:sz w:val="22"/>
        <w:szCs w:val="20"/>
      </w:rPr>
      <w:tab/>
    </w:r>
    <w:r w:rsidRPr="008A224A">
      <w:rPr>
        <w:rFonts w:asciiTheme="minorHAnsi" w:hAnsiTheme="minorHAnsi"/>
        <w:sz w:val="22"/>
        <w:szCs w:val="20"/>
      </w:rPr>
      <w:tab/>
    </w:r>
    <w:sdt>
      <w:sdtPr>
        <w:rPr>
          <w:rFonts w:asciiTheme="minorHAnsi" w:hAnsiTheme="minorHAnsi"/>
          <w:sz w:val="22"/>
          <w:szCs w:val="20"/>
        </w:rPr>
        <w:id w:val="-539055394"/>
        <w:placeholder>
          <w:docPart w:val="5B53582211DF41C6A265C92E4323A53E"/>
        </w:placeholder>
        <w:date w:fullDate="2020-06-03T00:00:00Z">
          <w:dateFormat w:val="yyyy-MM-dd"/>
          <w:lid w:val="sv-SE"/>
          <w:storeMappedDataAs w:val="dateTime"/>
          <w:calendar w:val="gregorian"/>
        </w:date>
      </w:sdtPr>
      <w:sdtEndPr/>
      <w:sdtContent>
        <w:r w:rsidRPr="008A224A">
          <w:rPr>
            <w:rFonts w:asciiTheme="minorHAnsi" w:hAnsiTheme="minorHAnsi"/>
            <w:sz w:val="22"/>
            <w:szCs w:val="20"/>
          </w:rPr>
          <w:t>2020-06-03</w:t>
        </w:r>
      </w:sdtContent>
    </w:sdt>
    <w:r w:rsidRPr="008A224A">
      <w:rPr>
        <w:rFonts w:asciiTheme="minorHAnsi" w:hAnsiTheme="minorHAnsi"/>
        <w:noProof/>
        <w:sz w:val="22"/>
        <w:szCs w:val="20"/>
        <w:highlight w:val="cyan"/>
      </w:rPr>
      <w:drawing>
        <wp:anchor distT="0" distB="0" distL="114300" distR="114300" simplePos="0" relativeHeight="251660800" behindDoc="0" locked="0" layoutInCell="1" allowOverlap="1" wp14:anchorId="5832B2D6" wp14:editId="2C039401">
          <wp:simplePos x="0" y="0"/>
          <wp:positionH relativeFrom="column">
            <wp:posOffset>12700</wp:posOffset>
          </wp:positionH>
          <wp:positionV relativeFrom="paragraph">
            <wp:posOffset>-121920</wp:posOffset>
          </wp:positionV>
          <wp:extent cx="1027338" cy="504000"/>
          <wp:effectExtent l="0" t="0" r="1905" b="0"/>
          <wp:wrapNone/>
          <wp:docPr id="204" name="Bildobjekt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örb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7338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A224A" w:rsidRPr="008A224A" w:rsidRDefault="008A224A" w:rsidP="008A224A">
    <w:pPr>
      <w:jc w:val="right"/>
      <w:rPr>
        <w:sz w:val="22"/>
        <w:szCs w:val="20"/>
      </w:rPr>
    </w:pPr>
    <w:r w:rsidRPr="008A224A">
      <w:rPr>
        <w:sz w:val="22"/>
        <w:szCs w:val="20"/>
      </w:rPr>
      <w:t xml:space="preserve">Diarienummer: BMN </w:t>
    </w:r>
    <w:sdt>
      <w:sdtPr>
        <w:rPr>
          <w:sz w:val="22"/>
          <w:szCs w:val="20"/>
        </w:rPr>
        <w:id w:val="1661043652"/>
        <w:placeholder>
          <w:docPart w:val="35EBBB0AE55B4F62A6EF7F6F791108CD"/>
        </w:placeholder>
      </w:sdtPr>
      <w:sdtEndPr/>
      <w:sdtContent>
        <w:r w:rsidRPr="008A224A">
          <w:rPr>
            <w:sz w:val="22"/>
            <w:szCs w:val="20"/>
          </w:rPr>
          <w:t>2019/77</w:t>
        </w:r>
      </w:sdtContent>
    </w:sdt>
  </w:p>
  <w:p w:rsidR="008A224A" w:rsidRPr="008A224A" w:rsidRDefault="008A224A" w:rsidP="008A224A">
    <w:pPr>
      <w:rPr>
        <w:rFonts w:asciiTheme="minorHAnsi" w:hAnsiTheme="minorHAnsi" w:cstheme="minorHAnsi"/>
        <w:b/>
        <w:sz w:val="22"/>
        <w:szCs w:val="20"/>
      </w:rPr>
    </w:pPr>
  </w:p>
  <w:p w:rsidR="008A224A" w:rsidRPr="008A224A" w:rsidRDefault="008A224A" w:rsidP="008A224A">
    <w:pPr>
      <w:rPr>
        <w:rFonts w:asciiTheme="minorHAnsi" w:hAnsiTheme="minorHAnsi" w:cstheme="minorHAnsi"/>
        <w:b/>
        <w:sz w:val="22"/>
        <w:szCs w:val="20"/>
      </w:rPr>
    </w:pPr>
    <w:r w:rsidRPr="008A224A">
      <w:rPr>
        <w:rFonts w:asciiTheme="minorHAnsi" w:hAnsiTheme="minorHAnsi" w:cstheme="minorHAnsi"/>
        <w:b/>
        <w:sz w:val="22"/>
        <w:szCs w:val="20"/>
      </w:rPr>
      <w:t>Samhällsbyggnadsförvaltningen</w:t>
    </w:r>
  </w:p>
  <w:p w:rsidR="00B27982" w:rsidRPr="008A224A" w:rsidRDefault="008A224A" w:rsidP="008A224A">
    <w:pPr>
      <w:pStyle w:val="Sidhuvud"/>
    </w:pPr>
    <w:r w:rsidRPr="008A224A">
      <w:rPr>
        <w:rFonts w:asciiTheme="minorHAnsi" w:hAnsiTheme="minorHAnsi" w:cstheme="minorHAnsi"/>
        <w:b/>
        <w:szCs w:val="20"/>
      </w:rPr>
      <w:t>Planering &amp; Utveckling</w:t>
    </w:r>
    <w:r w:rsidRPr="008A224A">
      <w:rPr>
        <w:rFonts w:asciiTheme="minorHAnsi" w:hAnsiTheme="minorHAnsi" w:cstheme="minorHAnsi"/>
        <w:szCs w:val="20"/>
      </w:rPr>
      <w:tab/>
    </w:r>
    <w:r w:rsidRPr="008A224A">
      <w:rPr>
        <w:rFonts w:asciiTheme="minorHAnsi" w:hAnsiTheme="minorHAnsi" w:cstheme="minorHAnsi"/>
        <w:b/>
        <w:sz w:val="24"/>
        <w:szCs w:val="20"/>
      </w:rPr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80CCA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E500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D7E02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AD487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89ACC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EEEE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FA46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CCF9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ACE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42E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1304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C7"/>
    <w:rsid w:val="000004DA"/>
    <w:rsid w:val="00006EC6"/>
    <w:rsid w:val="00014E2B"/>
    <w:rsid w:val="0001532B"/>
    <w:rsid w:val="00015D7F"/>
    <w:rsid w:val="000301D5"/>
    <w:rsid w:val="000538AF"/>
    <w:rsid w:val="000625F6"/>
    <w:rsid w:val="00084015"/>
    <w:rsid w:val="000C348D"/>
    <w:rsid w:val="000D0A19"/>
    <w:rsid w:val="000E4D98"/>
    <w:rsid w:val="00102923"/>
    <w:rsid w:val="00102C83"/>
    <w:rsid w:val="00111E10"/>
    <w:rsid w:val="00115AAE"/>
    <w:rsid w:val="00135F50"/>
    <w:rsid w:val="00141516"/>
    <w:rsid w:val="0015259A"/>
    <w:rsid w:val="00153197"/>
    <w:rsid w:val="00161491"/>
    <w:rsid w:val="00164E9E"/>
    <w:rsid w:val="00167A1E"/>
    <w:rsid w:val="001750F8"/>
    <w:rsid w:val="00185549"/>
    <w:rsid w:val="001B26E1"/>
    <w:rsid w:val="001B539D"/>
    <w:rsid w:val="001B74BA"/>
    <w:rsid w:val="001C23A7"/>
    <w:rsid w:val="001C2618"/>
    <w:rsid w:val="001F72DF"/>
    <w:rsid w:val="00205A4C"/>
    <w:rsid w:val="00230187"/>
    <w:rsid w:val="00240841"/>
    <w:rsid w:val="00253851"/>
    <w:rsid w:val="00257D0A"/>
    <w:rsid w:val="0026483C"/>
    <w:rsid w:val="002923BF"/>
    <w:rsid w:val="00293810"/>
    <w:rsid w:val="002B2D51"/>
    <w:rsid w:val="002C092D"/>
    <w:rsid w:val="002E5DF3"/>
    <w:rsid w:val="002F0B60"/>
    <w:rsid w:val="002F3BA8"/>
    <w:rsid w:val="002F40BA"/>
    <w:rsid w:val="002F65B2"/>
    <w:rsid w:val="002F71CA"/>
    <w:rsid w:val="0030118F"/>
    <w:rsid w:val="00314D8C"/>
    <w:rsid w:val="003509FE"/>
    <w:rsid w:val="00351EAC"/>
    <w:rsid w:val="0037460B"/>
    <w:rsid w:val="00385D6C"/>
    <w:rsid w:val="00397B00"/>
    <w:rsid w:val="00397E48"/>
    <w:rsid w:val="003B41D1"/>
    <w:rsid w:val="003D2164"/>
    <w:rsid w:val="003E2737"/>
    <w:rsid w:val="003F33F8"/>
    <w:rsid w:val="004003D2"/>
    <w:rsid w:val="004157DF"/>
    <w:rsid w:val="0042237D"/>
    <w:rsid w:val="0045234C"/>
    <w:rsid w:val="00471656"/>
    <w:rsid w:val="0047474F"/>
    <w:rsid w:val="004B1D05"/>
    <w:rsid w:val="004B2C2A"/>
    <w:rsid w:val="004C2E5D"/>
    <w:rsid w:val="004F120F"/>
    <w:rsid w:val="00513E3A"/>
    <w:rsid w:val="005312EA"/>
    <w:rsid w:val="00584190"/>
    <w:rsid w:val="0058609D"/>
    <w:rsid w:val="005B4443"/>
    <w:rsid w:val="005B5EB6"/>
    <w:rsid w:val="005C024C"/>
    <w:rsid w:val="005D49E8"/>
    <w:rsid w:val="006116E3"/>
    <w:rsid w:val="006258B3"/>
    <w:rsid w:val="00650C88"/>
    <w:rsid w:val="00665F50"/>
    <w:rsid w:val="00675FA6"/>
    <w:rsid w:val="006915E7"/>
    <w:rsid w:val="006957A7"/>
    <w:rsid w:val="006A6DA4"/>
    <w:rsid w:val="0070309E"/>
    <w:rsid w:val="00706945"/>
    <w:rsid w:val="0071045D"/>
    <w:rsid w:val="007122DE"/>
    <w:rsid w:val="00712A4D"/>
    <w:rsid w:val="007144FB"/>
    <w:rsid w:val="00733B59"/>
    <w:rsid w:val="00745E10"/>
    <w:rsid w:val="0075261E"/>
    <w:rsid w:val="00753885"/>
    <w:rsid w:val="007779F8"/>
    <w:rsid w:val="007962D4"/>
    <w:rsid w:val="007B6243"/>
    <w:rsid w:val="007C1631"/>
    <w:rsid w:val="007C46FF"/>
    <w:rsid w:val="007D0A08"/>
    <w:rsid w:val="007E5A16"/>
    <w:rsid w:val="007F19FF"/>
    <w:rsid w:val="008016BC"/>
    <w:rsid w:val="008025B1"/>
    <w:rsid w:val="00802C91"/>
    <w:rsid w:val="00814794"/>
    <w:rsid w:val="00820B1B"/>
    <w:rsid w:val="00856BEC"/>
    <w:rsid w:val="00867BEA"/>
    <w:rsid w:val="008750DE"/>
    <w:rsid w:val="00887809"/>
    <w:rsid w:val="008A224A"/>
    <w:rsid w:val="008D280A"/>
    <w:rsid w:val="008D645B"/>
    <w:rsid w:val="008F2749"/>
    <w:rsid w:val="008F7555"/>
    <w:rsid w:val="009015CD"/>
    <w:rsid w:val="00904B63"/>
    <w:rsid w:val="00917E94"/>
    <w:rsid w:val="009227C1"/>
    <w:rsid w:val="00953BEB"/>
    <w:rsid w:val="00954078"/>
    <w:rsid w:val="009573F3"/>
    <w:rsid w:val="00977FBE"/>
    <w:rsid w:val="00985408"/>
    <w:rsid w:val="009A0EE8"/>
    <w:rsid w:val="009A1534"/>
    <w:rsid w:val="009A195B"/>
    <w:rsid w:val="009A7336"/>
    <w:rsid w:val="009B0B8D"/>
    <w:rsid w:val="009B5BC0"/>
    <w:rsid w:val="009D277F"/>
    <w:rsid w:val="009D38B8"/>
    <w:rsid w:val="009F6D3B"/>
    <w:rsid w:val="00A122AA"/>
    <w:rsid w:val="00A12FCB"/>
    <w:rsid w:val="00A21A2C"/>
    <w:rsid w:val="00A32B29"/>
    <w:rsid w:val="00A63B73"/>
    <w:rsid w:val="00A65D0D"/>
    <w:rsid w:val="00A80249"/>
    <w:rsid w:val="00A80E0B"/>
    <w:rsid w:val="00A8784E"/>
    <w:rsid w:val="00AA5D1E"/>
    <w:rsid w:val="00AC5BCC"/>
    <w:rsid w:val="00AD09F1"/>
    <w:rsid w:val="00AE6386"/>
    <w:rsid w:val="00AF624D"/>
    <w:rsid w:val="00B21436"/>
    <w:rsid w:val="00B27982"/>
    <w:rsid w:val="00B42CB3"/>
    <w:rsid w:val="00B64131"/>
    <w:rsid w:val="00B659B8"/>
    <w:rsid w:val="00B77DA7"/>
    <w:rsid w:val="00B8223D"/>
    <w:rsid w:val="00B82522"/>
    <w:rsid w:val="00B82680"/>
    <w:rsid w:val="00B95CDA"/>
    <w:rsid w:val="00B977FC"/>
    <w:rsid w:val="00BA030C"/>
    <w:rsid w:val="00BD441C"/>
    <w:rsid w:val="00BD7F09"/>
    <w:rsid w:val="00BE199D"/>
    <w:rsid w:val="00BE514F"/>
    <w:rsid w:val="00C00A7E"/>
    <w:rsid w:val="00C13881"/>
    <w:rsid w:val="00C15233"/>
    <w:rsid w:val="00C24B34"/>
    <w:rsid w:val="00C50FB1"/>
    <w:rsid w:val="00C51B18"/>
    <w:rsid w:val="00C74F46"/>
    <w:rsid w:val="00C750D0"/>
    <w:rsid w:val="00C875C1"/>
    <w:rsid w:val="00C93272"/>
    <w:rsid w:val="00CA6CA3"/>
    <w:rsid w:val="00CB00B4"/>
    <w:rsid w:val="00CD1767"/>
    <w:rsid w:val="00CD609A"/>
    <w:rsid w:val="00CF427B"/>
    <w:rsid w:val="00D32263"/>
    <w:rsid w:val="00D32CF6"/>
    <w:rsid w:val="00D348C7"/>
    <w:rsid w:val="00D67AF0"/>
    <w:rsid w:val="00D754B2"/>
    <w:rsid w:val="00D7708B"/>
    <w:rsid w:val="00D8281B"/>
    <w:rsid w:val="00D87979"/>
    <w:rsid w:val="00DB3457"/>
    <w:rsid w:val="00DC4FA9"/>
    <w:rsid w:val="00DC7A62"/>
    <w:rsid w:val="00DC7DDC"/>
    <w:rsid w:val="00DD3AB3"/>
    <w:rsid w:val="00DD7EB5"/>
    <w:rsid w:val="00E11A64"/>
    <w:rsid w:val="00E14B2D"/>
    <w:rsid w:val="00E230EB"/>
    <w:rsid w:val="00E4667F"/>
    <w:rsid w:val="00E53F6E"/>
    <w:rsid w:val="00E705D4"/>
    <w:rsid w:val="00E752C0"/>
    <w:rsid w:val="00E77947"/>
    <w:rsid w:val="00EA0C25"/>
    <w:rsid w:val="00EA20AB"/>
    <w:rsid w:val="00EA4787"/>
    <w:rsid w:val="00EB041E"/>
    <w:rsid w:val="00EB3530"/>
    <w:rsid w:val="00EB5331"/>
    <w:rsid w:val="00EC6FF6"/>
    <w:rsid w:val="00ED3391"/>
    <w:rsid w:val="00EE31FE"/>
    <w:rsid w:val="00EF48EB"/>
    <w:rsid w:val="00F01E20"/>
    <w:rsid w:val="00F064F5"/>
    <w:rsid w:val="00F108BF"/>
    <w:rsid w:val="00F14AC9"/>
    <w:rsid w:val="00F24CBD"/>
    <w:rsid w:val="00F54517"/>
    <w:rsid w:val="00F80A2D"/>
    <w:rsid w:val="00F97369"/>
    <w:rsid w:val="00FB019E"/>
    <w:rsid w:val="00FB33CC"/>
    <w:rsid w:val="00FB5F68"/>
    <w:rsid w:val="00FE4F85"/>
    <w:rsid w:val="00FF094E"/>
    <w:rsid w:val="00FF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B4572FB4-7133-4767-8D15-911063A7A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516"/>
    <w:pPr>
      <w:spacing w:after="0" w:line="240" w:lineRule="auto"/>
    </w:pPr>
    <w:rPr>
      <w:rFonts w:ascii="Garamond" w:hAnsi="Garamond"/>
      <w:sz w:val="24"/>
      <w:szCs w:val="24"/>
    </w:rPr>
  </w:style>
  <w:style w:type="paragraph" w:styleId="Rubrik1">
    <w:name w:val="heading 1"/>
    <w:basedOn w:val="Normal"/>
    <w:next w:val="Brdtext"/>
    <w:link w:val="Rubrik1Char"/>
    <w:uiPriority w:val="99"/>
    <w:qFormat/>
    <w:rsid w:val="007C1631"/>
    <w:pPr>
      <w:keepNext/>
      <w:spacing w:before="240" w:after="60"/>
      <w:outlineLvl w:val="0"/>
    </w:pPr>
    <w:rPr>
      <w:rFonts w:ascii="Calibri" w:hAnsi="Calibri" w:cs="Arial"/>
      <w:b/>
      <w:bCs/>
      <w:kern w:val="36"/>
      <w:sz w:val="36"/>
      <w:szCs w:val="32"/>
    </w:rPr>
  </w:style>
  <w:style w:type="paragraph" w:styleId="Rubrik2">
    <w:name w:val="heading 2"/>
    <w:basedOn w:val="Normal"/>
    <w:next w:val="Brdtext"/>
    <w:link w:val="Rubrik2Char"/>
    <w:uiPriority w:val="99"/>
    <w:qFormat/>
    <w:rsid w:val="003509FE"/>
    <w:pPr>
      <w:keepNext/>
      <w:spacing w:before="240" w:after="60"/>
      <w:outlineLvl w:val="1"/>
    </w:pPr>
    <w:rPr>
      <w:rFonts w:ascii="Calibri" w:hAnsi="Calibri" w:cs="Arial"/>
      <w:b/>
      <w:bCs/>
      <w:iCs/>
      <w:sz w:val="30"/>
      <w:szCs w:val="28"/>
    </w:rPr>
  </w:style>
  <w:style w:type="paragraph" w:styleId="Rubrik3">
    <w:name w:val="heading 3"/>
    <w:basedOn w:val="Normal"/>
    <w:next w:val="Brdtext"/>
    <w:link w:val="Rubrik3Char"/>
    <w:uiPriority w:val="99"/>
    <w:qFormat/>
    <w:rsid w:val="003509FE"/>
    <w:pPr>
      <w:keepNext/>
      <w:spacing w:before="240" w:after="60"/>
      <w:outlineLvl w:val="2"/>
    </w:pPr>
    <w:rPr>
      <w:rFonts w:ascii="Calibri" w:hAnsi="Calibri" w:cs="Arial"/>
      <w:b/>
      <w:bCs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4157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4157D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157DF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idhuvud">
    <w:name w:val="header"/>
    <w:basedOn w:val="Normal"/>
    <w:link w:val="SidhuvudChar"/>
    <w:uiPriority w:val="99"/>
    <w:rsid w:val="009D277F"/>
    <w:rPr>
      <w:rFonts w:ascii="Calibri" w:hAnsi="Calibri"/>
      <w:sz w:val="22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157DF"/>
    <w:rPr>
      <w:rFonts w:ascii="Garamond" w:hAnsi="Garamond"/>
      <w:sz w:val="24"/>
      <w:szCs w:val="24"/>
    </w:rPr>
  </w:style>
  <w:style w:type="paragraph" w:styleId="Sidfot">
    <w:name w:val="footer"/>
    <w:basedOn w:val="Normal"/>
    <w:link w:val="SidfotChar"/>
    <w:uiPriority w:val="99"/>
    <w:rsid w:val="000D0A19"/>
    <w:rPr>
      <w:rFonts w:ascii="Calibri" w:hAnsi="Calibri"/>
      <w:sz w:val="18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4157DF"/>
    <w:rPr>
      <w:rFonts w:ascii="Garamond" w:hAnsi="Garamond"/>
      <w:sz w:val="24"/>
      <w:szCs w:val="24"/>
    </w:rPr>
  </w:style>
  <w:style w:type="character" w:styleId="Sidnummer">
    <w:name w:val="page number"/>
    <w:basedOn w:val="Standardstycketeckensnitt"/>
    <w:uiPriority w:val="99"/>
    <w:rsid w:val="00351EAC"/>
    <w:rPr>
      <w:rFonts w:ascii="Garamond" w:hAnsi="Garamond" w:cs="Times New Roman"/>
      <w:sz w:val="24"/>
    </w:rPr>
  </w:style>
  <w:style w:type="paragraph" w:styleId="Brdtext">
    <w:name w:val="Body Text"/>
    <w:basedOn w:val="Normal"/>
    <w:link w:val="BrdtextChar"/>
    <w:uiPriority w:val="99"/>
    <w:rsid w:val="003509F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4157DF"/>
    <w:rPr>
      <w:rFonts w:ascii="Garamond" w:hAnsi="Garamond"/>
      <w:sz w:val="24"/>
      <w:szCs w:val="24"/>
    </w:rPr>
  </w:style>
  <w:style w:type="paragraph" w:customStyle="1" w:styleId="SidhuvudRubrik">
    <w:name w:val="Sidhuvud Rubrik"/>
    <w:basedOn w:val="Normal"/>
    <w:uiPriority w:val="99"/>
    <w:rsid w:val="00FB019E"/>
    <w:rPr>
      <w:rFonts w:ascii="Calibri" w:hAnsi="Calibri"/>
      <w:sz w:val="18"/>
      <w:szCs w:val="18"/>
    </w:rPr>
  </w:style>
  <w:style w:type="paragraph" w:customStyle="1" w:styleId="SidhuvudStor">
    <w:name w:val="Sidhuvud Stor"/>
    <w:basedOn w:val="Normal"/>
    <w:uiPriority w:val="99"/>
    <w:rsid w:val="00FB019E"/>
    <w:rPr>
      <w:rFonts w:ascii="Calibri" w:hAnsi="Calibri"/>
      <w:b/>
    </w:rPr>
  </w:style>
  <w:style w:type="character" w:customStyle="1" w:styleId="SidfotRubrik">
    <w:name w:val="Sidfot Rubrik"/>
    <w:basedOn w:val="Standardstycketeckensnitt"/>
    <w:uiPriority w:val="99"/>
    <w:rsid w:val="00DC7DDC"/>
    <w:rPr>
      <w:rFonts w:ascii="Calibri" w:hAnsi="Calibri" w:cs="Times New Roman"/>
      <w:b/>
      <w:sz w:val="18"/>
    </w:rPr>
  </w:style>
  <w:style w:type="paragraph" w:customStyle="1" w:styleId="Liten">
    <w:name w:val="Liten"/>
    <w:basedOn w:val="Normal"/>
    <w:uiPriority w:val="99"/>
    <w:rsid w:val="009D277F"/>
    <w:rPr>
      <w:sz w:val="2"/>
    </w:rPr>
  </w:style>
  <w:style w:type="paragraph" w:customStyle="1" w:styleId="Adress">
    <w:name w:val="Adress"/>
    <w:basedOn w:val="Normal"/>
    <w:uiPriority w:val="99"/>
    <w:rsid w:val="006A6DA4"/>
    <w:rPr>
      <w:rFonts w:ascii="Calibri" w:hAnsi="Calibri"/>
      <w:sz w:val="22"/>
    </w:rPr>
  </w:style>
  <w:style w:type="character" w:styleId="Platshllartext">
    <w:name w:val="Placeholder Text"/>
    <w:basedOn w:val="Standardstycketeckensnitt"/>
    <w:uiPriority w:val="99"/>
    <w:semiHidden/>
    <w:rsid w:val="008F274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F2749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F2749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348C7"/>
    <w:rPr>
      <w:color w:val="0000FF"/>
      <w:u w:val="single"/>
    </w:rPr>
  </w:style>
  <w:style w:type="paragraph" w:customStyle="1" w:styleId="Huvudrubrik">
    <w:name w:val="Huvudrubrik"/>
    <w:basedOn w:val="Normal"/>
    <w:rsid w:val="008A224A"/>
    <w:rPr>
      <w:rFonts w:ascii="Arial" w:hAnsi="Arial"/>
      <w:b/>
      <w:bCs/>
      <w:sz w:val="28"/>
      <w:szCs w:val="20"/>
    </w:rPr>
  </w:style>
  <w:style w:type="paragraph" w:customStyle="1" w:styleId="Diarienr">
    <w:name w:val="Diarienr"/>
    <w:basedOn w:val="Sidhuvud"/>
    <w:link w:val="DiarienrChar"/>
    <w:rsid w:val="008A224A"/>
    <w:pPr>
      <w:tabs>
        <w:tab w:val="center" w:pos="4536"/>
        <w:tab w:val="right" w:pos="9072"/>
      </w:tabs>
    </w:pPr>
    <w:rPr>
      <w:rFonts w:ascii="Arial" w:hAnsi="Arial"/>
      <w:sz w:val="20"/>
      <w:szCs w:val="20"/>
    </w:rPr>
  </w:style>
  <w:style w:type="character" w:customStyle="1" w:styleId="DiarienrChar">
    <w:name w:val="Diarienr Char"/>
    <w:basedOn w:val="Standardstycketeckensnitt"/>
    <w:link w:val="Diarienr"/>
    <w:rsid w:val="008A224A"/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83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&#246;rby.s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laneringochutveckling@horby.se" TargetMode="External"/><Relationship Id="rId14" Type="http://schemas.openxmlformats.org/officeDocument/2006/relationships/header" Target="head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&#246;rby%20-%20Gemensam\Mallar\Gemensamt\Brev_ej%20Dn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8026B9E0BB94AC9947FDE2DA1827FE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0834969-DF98-44A0-BE17-A763A56E3ADD}"/>
      </w:docPartPr>
      <w:docPartBody>
        <w:p w:rsidR="004B5BEE" w:rsidRDefault="00B811D7">
          <w:pPr>
            <w:pStyle w:val="98026B9E0BB94AC9947FDE2DA1827FEB"/>
          </w:pPr>
          <w:r w:rsidRPr="00274BA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5B53582211DF41C6A265C92E4323A53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1AB2BBF-5EB2-48E5-B75E-930780DCC68E}"/>
      </w:docPartPr>
      <w:docPartBody>
        <w:p w:rsidR="00184AC1" w:rsidRDefault="007A17FD" w:rsidP="007A17FD">
          <w:pPr>
            <w:pStyle w:val="5B53582211DF41C6A265C92E4323A53E"/>
          </w:pPr>
          <w:r w:rsidRPr="000D78A3">
            <w:rPr>
              <w:rStyle w:val="Platshllartext"/>
            </w:rPr>
            <w:t>Klicka eller tryck här för att ange datum.</w:t>
          </w:r>
        </w:p>
      </w:docPartBody>
    </w:docPart>
    <w:docPart>
      <w:docPartPr>
        <w:name w:val="35EBBB0AE55B4F62A6EF7F6F79110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1D0496-A088-46F8-AE16-E6CAEFEC5E2E}"/>
      </w:docPartPr>
      <w:docPartBody>
        <w:p w:rsidR="00184AC1" w:rsidRDefault="007A17FD" w:rsidP="007A17FD">
          <w:pPr>
            <w:pStyle w:val="35EBBB0AE55B4F62A6EF7F6F791108CD"/>
          </w:pPr>
          <w:r>
            <w:rPr>
              <w:rStyle w:val="Platshllartext"/>
            </w:rPr>
            <w:t>ÅÅÅÅ/#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1D7"/>
    <w:rsid w:val="00184AC1"/>
    <w:rsid w:val="004B5BEE"/>
    <w:rsid w:val="007A17FD"/>
    <w:rsid w:val="00B8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A17FD"/>
    <w:rPr>
      <w:rFonts w:cs="Times New Roman"/>
      <w:color w:val="808080"/>
    </w:rPr>
  </w:style>
  <w:style w:type="paragraph" w:customStyle="1" w:styleId="98026B9E0BB94AC9947FDE2DA1827FEB">
    <w:name w:val="98026B9E0BB94AC9947FDE2DA1827FEB"/>
  </w:style>
  <w:style w:type="paragraph" w:customStyle="1" w:styleId="69A862FE96184249B42BFB694679CDAB">
    <w:name w:val="69A862FE96184249B42BFB694679CDAB"/>
    <w:rsid w:val="00B811D7"/>
  </w:style>
  <w:style w:type="paragraph" w:customStyle="1" w:styleId="07D1AA9F806D408D854A1CC5DCA1952F">
    <w:name w:val="07D1AA9F806D408D854A1CC5DCA1952F"/>
    <w:rsid w:val="00B811D7"/>
  </w:style>
  <w:style w:type="paragraph" w:customStyle="1" w:styleId="B5E6C7BFF66C49548EABDBB5D5D301C6">
    <w:name w:val="B5E6C7BFF66C49548EABDBB5D5D301C6"/>
    <w:rsid w:val="007A17FD"/>
  </w:style>
  <w:style w:type="paragraph" w:customStyle="1" w:styleId="5FB3227AB247443F965CF404E43B768C">
    <w:name w:val="5FB3227AB247443F965CF404E43B768C"/>
    <w:rsid w:val="007A17FD"/>
  </w:style>
  <w:style w:type="paragraph" w:customStyle="1" w:styleId="F075657481144BC890B37842079CA228">
    <w:name w:val="F075657481144BC890B37842079CA228"/>
    <w:rsid w:val="007A17FD"/>
  </w:style>
  <w:style w:type="paragraph" w:customStyle="1" w:styleId="B6812D8473C74E3D850B1EF625D5EDB5">
    <w:name w:val="B6812D8473C74E3D850B1EF625D5EDB5"/>
    <w:rsid w:val="007A17FD"/>
  </w:style>
  <w:style w:type="paragraph" w:customStyle="1" w:styleId="52BE41AF80DB4D87A639A4EEFBD8B230">
    <w:name w:val="52BE41AF80DB4D87A639A4EEFBD8B230"/>
    <w:rsid w:val="007A17FD"/>
  </w:style>
  <w:style w:type="paragraph" w:customStyle="1" w:styleId="8139596A7CCE47EAB9F9AF9B68E11424">
    <w:name w:val="8139596A7CCE47EAB9F9AF9B68E11424"/>
    <w:rsid w:val="007A17FD"/>
  </w:style>
  <w:style w:type="paragraph" w:customStyle="1" w:styleId="5B63A70570EF4C8BAF800A3215AEA39E">
    <w:name w:val="5B63A70570EF4C8BAF800A3215AEA39E"/>
    <w:rsid w:val="007A17FD"/>
  </w:style>
  <w:style w:type="paragraph" w:customStyle="1" w:styleId="CA8612F1B17C425A9770839957A501BF">
    <w:name w:val="CA8612F1B17C425A9770839957A501BF"/>
    <w:rsid w:val="007A17FD"/>
  </w:style>
  <w:style w:type="paragraph" w:customStyle="1" w:styleId="E5C6D96AB7B54FFF95AA39EE01494FD5">
    <w:name w:val="E5C6D96AB7B54FFF95AA39EE01494FD5"/>
    <w:rsid w:val="007A17FD"/>
  </w:style>
  <w:style w:type="paragraph" w:customStyle="1" w:styleId="AF89712DD50F44D1A646F4CDB2E72857">
    <w:name w:val="AF89712DD50F44D1A646F4CDB2E72857"/>
    <w:rsid w:val="007A17FD"/>
  </w:style>
  <w:style w:type="paragraph" w:customStyle="1" w:styleId="5B53582211DF41C6A265C92E4323A53E">
    <w:name w:val="5B53582211DF41C6A265C92E4323A53E"/>
    <w:rsid w:val="007A17FD"/>
  </w:style>
  <w:style w:type="paragraph" w:customStyle="1" w:styleId="35EBBB0AE55B4F62A6EF7F6F791108CD">
    <w:name w:val="35EBBB0AE55B4F62A6EF7F6F791108CD"/>
    <w:rsid w:val="007A17FD"/>
  </w:style>
  <w:style w:type="paragraph" w:customStyle="1" w:styleId="FEBAE4C016B94CA89EBD8EB78F0CC601">
    <w:name w:val="FEBAE4C016B94CA89EBD8EB78F0CC601"/>
    <w:rsid w:val="007A17FD"/>
  </w:style>
  <w:style w:type="paragraph" w:customStyle="1" w:styleId="BBD40FC59EA543E9B29BA03295BACEAF">
    <w:name w:val="BBD40FC59EA543E9B29BA03295BACEAF"/>
    <w:rsid w:val="007A17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DOCX_SETTINGS xmlns="http://tempuri.org/">
  <TOINSERTINDOCXFILE>
    <DOCX_DATA>
      <DATAINFO>
        <WORKDOCUMENTREF/>
        <DIARYREF/>
        <LOGIN_USERID/>
        <LOGIN_PASSWORD/>
        <W3D3_SYSTEM_ID/>
        <W3D3_ROOTPATH/>
        <SYSTEM/>
      </DATAINFO>
      <DATANODES>
        <DATAFIELD wordcustomcontrolname="MSC_Dagens_datum_HÖRBY"/>
        <DATAFIELD wordcustomcontrolname="MSC_Kund.Bankgiro_HÖRBY">Utbildningskund</DATAFIELD>
        <DATAFIELD wordcustomcontrolname="MSC_Kund.E-post_HÖRBY"/>
        <DATAFIELD wordcustomcontrolname="MSC_Kund.Fax_HÖRBY"/>
        <DATAFIELD wordcustomcontrolname="MSC_Kund.Namn_HÖRBY"/>
        <DATAFIELD wordcustomcontrolname="MSC_Kund.Postadress_HÖRBY"/>
        <DATAFIELD wordcustomcontrolname="MSC_Kund.Postgiro_HÖRBY"/>
        <DATAFIELD wordcustomcontrolname="MSC_Kund.Postnummer_Ort_HÖRBY"/>
        <DATAFIELD wordcustomcontrolname="MSC_Kund.Telefon_HÖRBY"/>
        <DATAFIELD wordcustomcontrolname="MSC_Kund.Webb_HÖRBY"/>
        <DATAFIELD wordcustomcontrolname="MSC_Serie.Beskrivning_HÖRBY">Utbildningsserie</DATAFIELD>
        <DATAFIELD wordcustomcontrolname="MSC_Ärende.Avdelning.Namn_HÖRBY">Planering och Utveckling</DATAFIELD>
        <DATAFIELD wordcustomcontrolname="MSC_Ärende.Diarienummer_HÖRBY"/>
        <DATAFIELD wordcustomcontrolname="MSC_Ärende.Expedieringslista.Namn_HÖRBY"/>
        <DATAFIELD wordcustomcontrolname="MSC_Ärende.Handläggare.Befattning_HÖRBY"/>
        <DATAFIELD wordcustomcontrolname="MSC_Ärende.Handläggare.Besöksadress_HÖRBY"/>
        <DATAFIELD wordcustomcontrolname="MSC_Ärende.Handläggare.Namn_HÖRBY"/>
        <DATAFIELD wordcustomcontrolname="MSC_Ärende.Ärendemening_HÖRBY">Kungörelse - Granskning</DATAFIELD>
        <DATAFIELD wordcustomcontrolname="MSC_Ärende.Motpart_eller_Handling.Mottagare_HÖRBY"/>
        <DATAFIELD wordcustomcontrolname="MSC_Ärende.Motpart_eller_Handling.Mottagare_Organisation_HÖRBY"/>
        <DATAFIELD wordcustomcontrolname="MSC_Ärende.Motpart_eller_Handling.Mottagare_Namn_HÖRBY"/>
        <DATAFIELD wordcustomcontrolname="MSC_Ärende.Motpart_eller_Handling.Mottagare_Postadress_HÖRBY"/>
        <DATAFIELD wordcustomcontrolname="MSC_Ärende.Motpart_eller_Handling.Mottagare_Postadress_2_HÖRBY"/>
        <DATAFIELD wordcustomcontrolname="MSC_Ärende.Motpart_eller_Handling.Mottagare_Postnummer_Ort_HÖRBY"/>
      </DATANODES>
    </DOCX_DATA>
  </TOINSERTINDOCXFILE>
  <TOEXTRACTFROMDOCXFILE>
    <DOCX_DATA>
      <DATAINFO>
        <FORMREF/>
        <WORKDOCUMENTREF/>
        <DIARYREF/>
        <LOGIN_USERID/>
        <LOGIN_PASSWORD/>
        <W3D3_SYSTEM_ID/>
        <W3D3_ROOTPATH>w3d3</W3D3_ROOTPATH>
        <SYSTEM/>
      </DATAINFO>
      <DATANODES>
        <DATAFIELD wordcustomcontrolname="MSC_E-Tjänsteskrivelse.Förslag_till_beslut_HÖRBY">Mötesparagraf.Förslag till beslut</DATAFIELD>
        <DATAFIELD wordcustomcontrolname="MSC_E-Tjänsteskrivelse.Ärendebeskrivning_HÖRBY">Mötesparagraf.Ärendebeskrivning</DATAFIELD>
        <DATAFIELD wordcustomcontrolname="MSC_E-Tjänsteskrivelse.Förslag_till_beslutsmotivering_HÖRBY">Mötesparagraf.Förslag till beslutsmotivering</DATAFIELD>
        <DATAFIELD wordcustomcontrolname="MSC_E-Tjänsteskrivelse.Beslutsunderlag_HÖRBY">Mötesparagraf.Beslutsunderlag</DATAFIELD>
      </DATANODES>
    </DOCX_DATA>
  </TOEXTRACTFROMDOCXFILE>
</DOCX_SETTINGS>
</file>

<file path=customXml/itemProps1.xml><?xml version="1.0" encoding="utf-8"?>
<ds:datastoreItem xmlns:ds="http://schemas.openxmlformats.org/officeDocument/2006/customXml" ds:itemID="{E24B7110-ECF5-425B-A2E6-360934DF377C}">
  <ds:schemaRefs>
    <ds:schemaRef ds:uri="http://tempuri.org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Brev_ej Dnr</Template>
  <TotalTime>0</TotalTime>
  <Pages>1</Pages>
  <Words>241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Hörby kommun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Björk, Linnea</dc:creator>
  <cp:lastModifiedBy>Nilsson, Gunvor</cp:lastModifiedBy>
  <cp:revision>2</cp:revision>
  <cp:lastPrinted>2012-05-07T12:45:00Z</cp:lastPrinted>
  <dcterms:created xsi:type="dcterms:W3CDTF">2020-06-24T06:37:00Z</dcterms:created>
  <dcterms:modified xsi:type="dcterms:W3CDTF">2020-06-24T06:37:00Z</dcterms:modified>
</cp:coreProperties>
</file>